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9C" w:rsidRDefault="002E7F9C" w:rsidP="002E7F9C">
      <w:pPr>
        <w:keepNext/>
        <w:jc w:val="center"/>
        <w:rPr>
          <w:rFonts w:eastAsiaTheme="minorEastAsia"/>
          <w:b/>
        </w:rPr>
      </w:pPr>
      <w:r w:rsidRPr="00E91D8F">
        <w:rPr>
          <w:rFonts w:eastAsiaTheme="minorEastAsia"/>
          <w:b/>
        </w:rPr>
        <w:t>False Claims Prevention - Deficit Reduction Act of 2005</w:t>
      </w:r>
    </w:p>
    <w:p w:rsidR="002E7F9C" w:rsidRDefault="002E7F9C" w:rsidP="002E7F9C">
      <w:pPr>
        <w:keepNext/>
        <w:jc w:val="center"/>
        <w:rPr>
          <w:b/>
        </w:rPr>
      </w:pPr>
    </w:p>
    <w:p w:rsidR="002E7F9C" w:rsidRPr="00E91D8F" w:rsidRDefault="002E7F9C" w:rsidP="002E7F9C">
      <w:pPr>
        <w:keepNext/>
        <w:jc w:val="center"/>
        <w:rPr>
          <w:b/>
        </w:rPr>
      </w:pPr>
      <w:r>
        <w:rPr>
          <w:b/>
        </w:rPr>
        <w:t xml:space="preserve">Rhode </w:t>
      </w:r>
      <w:bookmarkStart w:id="0" w:name="_GoBack"/>
      <w:bookmarkEnd w:id="0"/>
      <w:r w:rsidR="007C1310">
        <w:rPr>
          <w:b/>
        </w:rPr>
        <w:t>Island Laws</w:t>
      </w:r>
      <w:r>
        <w:rPr>
          <w:b/>
        </w:rPr>
        <w:t xml:space="preserve"> Addendum</w:t>
      </w:r>
    </w:p>
    <w:p w:rsidR="002E7F9C" w:rsidRDefault="002E7F9C" w:rsidP="008E3137">
      <w:pPr>
        <w:jc w:val="both"/>
        <w:rPr>
          <w:b/>
          <w:i/>
        </w:rPr>
      </w:pPr>
    </w:p>
    <w:p w:rsidR="002E7F9C" w:rsidRDefault="002E7F9C" w:rsidP="008E3137">
      <w:pPr>
        <w:jc w:val="both"/>
        <w:rPr>
          <w:b/>
          <w:i/>
        </w:rPr>
      </w:pPr>
    </w:p>
    <w:p w:rsidR="00E5430D" w:rsidRPr="001C7CA2" w:rsidRDefault="000E323F" w:rsidP="008E3137">
      <w:pPr>
        <w:jc w:val="both"/>
        <w:rPr>
          <w:b/>
          <w:i/>
        </w:rPr>
      </w:pPr>
      <w:r w:rsidRPr="001C7CA2">
        <w:rPr>
          <w:b/>
          <w:i/>
        </w:rPr>
        <w:t>Rhode Island False Claims Act</w:t>
      </w:r>
      <w:r w:rsidR="001C7CA2" w:rsidRPr="001C7CA2">
        <w:rPr>
          <w:b/>
          <w:i/>
        </w:rPr>
        <w:t xml:space="preserve"> (R.I.G.L. § 9-1.1-3)</w:t>
      </w:r>
      <w:r w:rsidRPr="001C7CA2">
        <w:rPr>
          <w:b/>
          <w:i/>
        </w:rPr>
        <w:t xml:space="preserve">  </w:t>
      </w:r>
    </w:p>
    <w:p w:rsidR="00E5430D" w:rsidRDefault="00E5430D" w:rsidP="008E3137">
      <w:pPr>
        <w:jc w:val="both"/>
      </w:pPr>
    </w:p>
    <w:p w:rsidR="00B836D9" w:rsidRPr="00894C02" w:rsidRDefault="000E323F" w:rsidP="008E3137">
      <w:pPr>
        <w:jc w:val="both"/>
      </w:pPr>
      <w:r w:rsidRPr="00894C02">
        <w:t xml:space="preserve">A person may not </w:t>
      </w:r>
      <w:r w:rsidR="004748C4" w:rsidRPr="00894C02">
        <w:t>k</w:t>
      </w:r>
      <w:r w:rsidRPr="00894C02">
        <w:t>nowingly present or cause to be presented a false or fraudulent claim for payment or approval</w:t>
      </w:r>
      <w:r w:rsidR="002D2581" w:rsidRPr="00894C02">
        <w:t xml:space="preserve"> or knowingly make, use or cause to be made or used, a false record or statement material to a false or fraudulent claim.  Under the Rhode Island FCA, “knowing” and “knowingly” means that a person “[h]as actual knowledge of the information; [a]cts in deliberate ignorance of the truth or falsity of the information; [a]cts in reckless disregard of the truth or falsity of the information; and [r]equires no proof of specific intent to defraud.”  The Rhode Island False Claims Act provides for a civil penalty of not less than $5,000 and not more than $11,000, plus treble damages</w:t>
      </w:r>
      <w:r w:rsidR="00B836D9" w:rsidRPr="00894C02">
        <w:t xml:space="preserve"> and costs</w:t>
      </w:r>
      <w:r w:rsidR="002D2581" w:rsidRPr="00894C02">
        <w:t>.</w:t>
      </w:r>
    </w:p>
    <w:p w:rsidR="00B836D9" w:rsidRPr="00894C02" w:rsidRDefault="00B836D9" w:rsidP="008E3137">
      <w:pPr>
        <w:jc w:val="both"/>
      </w:pPr>
    </w:p>
    <w:p w:rsidR="00E5430D" w:rsidRPr="001C7CA2" w:rsidRDefault="008E3137" w:rsidP="008E3137">
      <w:pPr>
        <w:jc w:val="both"/>
        <w:rPr>
          <w:b/>
          <w:i/>
        </w:rPr>
      </w:pPr>
      <w:r w:rsidRPr="001C7CA2">
        <w:rPr>
          <w:b/>
          <w:i/>
        </w:rPr>
        <w:t>Medical Assistance Fraud</w:t>
      </w:r>
      <w:r w:rsidR="00A217D0" w:rsidRPr="001C7CA2">
        <w:rPr>
          <w:b/>
          <w:i/>
        </w:rPr>
        <w:t>/</w:t>
      </w:r>
      <w:r w:rsidR="00A074F7" w:rsidRPr="001C7CA2">
        <w:rPr>
          <w:b/>
          <w:i/>
        </w:rPr>
        <w:t>Medicaid</w:t>
      </w:r>
      <w:r w:rsidR="00A217D0" w:rsidRPr="001C7CA2">
        <w:rPr>
          <w:b/>
          <w:i/>
        </w:rPr>
        <w:t xml:space="preserve"> Anti-Kickback Law</w:t>
      </w:r>
      <w:r w:rsidR="00A747B1" w:rsidRPr="001C7CA2">
        <w:rPr>
          <w:b/>
          <w:i/>
        </w:rPr>
        <w:t xml:space="preserve"> </w:t>
      </w:r>
      <w:r w:rsidR="001C7CA2" w:rsidRPr="001C7CA2">
        <w:rPr>
          <w:b/>
          <w:i/>
        </w:rPr>
        <w:t>(R.I.G.L. § 40-8.2-3)</w:t>
      </w:r>
    </w:p>
    <w:p w:rsidR="00E5430D" w:rsidRDefault="00E5430D" w:rsidP="008E3137">
      <w:pPr>
        <w:jc w:val="both"/>
      </w:pPr>
    </w:p>
    <w:p w:rsidR="00A217D0" w:rsidRDefault="008E3137" w:rsidP="008E3137">
      <w:pPr>
        <w:jc w:val="both"/>
      </w:pPr>
      <w:r w:rsidRPr="00894C02">
        <w:t xml:space="preserve">Outlines 18 unlawful intentional acts </w:t>
      </w:r>
      <w:r w:rsidR="00A217D0" w:rsidRPr="00894C02">
        <w:t xml:space="preserve">with respect to Medicaid fraud, </w:t>
      </w:r>
      <w:r w:rsidRPr="00894C02">
        <w:t xml:space="preserve">including presenting or causing to be presented </w:t>
      </w:r>
      <w:r w:rsidR="00A217D0" w:rsidRPr="00894C02">
        <w:t xml:space="preserve">any materially false or fraudulent claim or cost report for the furnishing of services or merchandise for preauthorization or payment to the Rhode Island Medicaid program.  The anti-kickback </w:t>
      </w:r>
      <w:r w:rsidR="00894C02" w:rsidRPr="00894C02">
        <w:t xml:space="preserve">portion of this statute makes it unlawful to solicit, receive, offer, or pay any remuneration, including any kickback, bribe or rebate, directly or indirectly, in </w:t>
      </w:r>
      <w:r w:rsidR="00894C02" w:rsidRPr="00894C02">
        <w:rPr>
          <w:color w:val="212121"/>
        </w:rPr>
        <w:t>cash or in kind, to induce referrals from or to any person in return for furnishing of services or merchandise or in return for referring an individual to a person for the furnishing of any services or merchandise for which payment may be made, in whole or in part, under the Rhode Island Medicaid program.</w:t>
      </w:r>
      <w:r w:rsidR="00894C02" w:rsidRPr="00894C02">
        <w:t xml:space="preserve">  </w:t>
      </w:r>
      <w:r w:rsidR="00A217D0" w:rsidRPr="00894C02">
        <w:t>(</w:t>
      </w:r>
      <w:r w:rsidR="00894C02" w:rsidRPr="00894C02">
        <w:t>F</w:t>
      </w:r>
      <w:r w:rsidR="00A217D0" w:rsidRPr="00894C02">
        <w:t xml:space="preserve">or the </w:t>
      </w:r>
      <w:r w:rsidR="00894C02" w:rsidRPr="00894C02">
        <w:t>“</w:t>
      </w:r>
      <w:r w:rsidR="00A217D0" w:rsidRPr="00894C02">
        <w:t>general</w:t>
      </w:r>
      <w:r w:rsidR="00894C02" w:rsidRPr="00894C02">
        <w:t>”</w:t>
      </w:r>
      <w:r w:rsidR="00A217D0" w:rsidRPr="00894C02">
        <w:t xml:space="preserve"> Rhode Island Anti-Kickback statute, see the Rhode Island Patient Protection Act – R.I.G.L. 5</w:t>
      </w:r>
      <w:r w:rsidR="002B5806">
        <w:t>-4</w:t>
      </w:r>
      <w:r w:rsidR="00A217D0" w:rsidRPr="00894C02">
        <w:t>8.1-</w:t>
      </w:r>
      <w:r w:rsidR="00A747B1">
        <w:t>3</w:t>
      </w:r>
      <w:r w:rsidR="00A217D0" w:rsidRPr="00894C02">
        <w:t>)</w:t>
      </w:r>
      <w:r w:rsidR="00894C02">
        <w:t xml:space="preserve">.  </w:t>
      </w:r>
    </w:p>
    <w:p w:rsidR="00894C02" w:rsidRDefault="00894C02" w:rsidP="008E3137">
      <w:pPr>
        <w:jc w:val="both"/>
      </w:pPr>
    </w:p>
    <w:p w:rsidR="00E5430D" w:rsidRPr="001C7CA2" w:rsidRDefault="00A747B1" w:rsidP="008E3137">
      <w:pPr>
        <w:jc w:val="both"/>
        <w:rPr>
          <w:b/>
          <w:i/>
        </w:rPr>
      </w:pPr>
      <w:r w:rsidRPr="001C7CA2">
        <w:rPr>
          <w:b/>
          <w:i/>
        </w:rPr>
        <w:t xml:space="preserve">Financial Interest Disclosure </w:t>
      </w:r>
      <w:r w:rsidR="001C7CA2" w:rsidRPr="001C7CA2">
        <w:rPr>
          <w:b/>
          <w:i/>
        </w:rPr>
        <w:t>(</w:t>
      </w:r>
      <w:r w:rsidRPr="001C7CA2">
        <w:rPr>
          <w:b/>
          <w:i/>
        </w:rPr>
        <w:t>R.I.G.L. § 23-17-46</w:t>
      </w:r>
      <w:r w:rsidR="001C7CA2" w:rsidRPr="001C7CA2">
        <w:rPr>
          <w:b/>
          <w:i/>
        </w:rPr>
        <w:t>)</w:t>
      </w:r>
      <w:r w:rsidRPr="001C7CA2">
        <w:rPr>
          <w:b/>
          <w:i/>
        </w:rPr>
        <w:t xml:space="preserve"> </w:t>
      </w:r>
    </w:p>
    <w:p w:rsidR="00E5430D" w:rsidRDefault="00E5430D" w:rsidP="008E3137">
      <w:pPr>
        <w:jc w:val="both"/>
      </w:pPr>
    </w:p>
    <w:p w:rsidR="00A747B1" w:rsidRPr="00A747B1" w:rsidRDefault="00E5430D" w:rsidP="008E3137">
      <w:pPr>
        <w:jc w:val="both"/>
      </w:pPr>
      <w:r>
        <w:t>R</w:t>
      </w:r>
      <w:r w:rsidR="00A747B1">
        <w:t xml:space="preserve">equires any health care facility which refers clients to another licensed health care facility or to a residential care/assisted living facility or to a certified adult day care program in which the referring entity has a financial interest to disclose in writing: (i) that the referring entity has a financial interest in the facility or provider to which the referral is being made and (ii) that the client has the option of seeking care from a different facility provider which is also licensed and/or certified by the state to provide similar services to the client, and must provide to the client a written list (prepared by the department) of all alternative licensed and/or certified </w:t>
      </w:r>
      <w:r w:rsidR="00E04531">
        <w:t>facilities</w:t>
      </w:r>
      <w:r w:rsidR="00A747B1">
        <w:t xml:space="preserve"> or providers.  Non-compliance with this statute constitutes grounds to revoke, suspend or otherwise discipline the licensee</w:t>
      </w:r>
      <w:r w:rsidR="00E04531">
        <w:t>, denial of</w:t>
      </w:r>
      <w:r w:rsidR="00A747B1">
        <w:t xml:space="preserve"> an application for licensure by the director</w:t>
      </w:r>
      <w:r w:rsidR="00E04531">
        <w:t xml:space="preserve">, or administrative penalties. </w:t>
      </w:r>
    </w:p>
    <w:p w:rsidR="00894C02" w:rsidRPr="00894C02" w:rsidRDefault="00894C02" w:rsidP="008E3137">
      <w:pPr>
        <w:jc w:val="both"/>
      </w:pPr>
    </w:p>
    <w:p w:rsidR="00E5430D" w:rsidRPr="001C7CA2" w:rsidRDefault="001C7CA2" w:rsidP="008E3137">
      <w:pPr>
        <w:jc w:val="both"/>
        <w:rPr>
          <w:b/>
          <w:i/>
        </w:rPr>
      </w:pPr>
      <w:r w:rsidRPr="001C7CA2">
        <w:rPr>
          <w:b/>
          <w:i/>
        </w:rPr>
        <w:t>Whistleblower Protection (</w:t>
      </w:r>
      <w:r w:rsidR="00E5430D" w:rsidRPr="001C7CA2">
        <w:rPr>
          <w:b/>
          <w:i/>
        </w:rPr>
        <w:t>R.I.G.L. § 28-50-3</w:t>
      </w:r>
      <w:r w:rsidRPr="001C7CA2">
        <w:rPr>
          <w:b/>
          <w:i/>
        </w:rPr>
        <w:t>)</w:t>
      </w:r>
    </w:p>
    <w:p w:rsidR="00E5430D" w:rsidRDefault="00E5430D" w:rsidP="008E3137">
      <w:pPr>
        <w:jc w:val="both"/>
        <w:rPr>
          <w:b/>
          <w:i/>
        </w:rPr>
      </w:pPr>
    </w:p>
    <w:p w:rsidR="00A074F7" w:rsidRPr="000E323F" w:rsidRDefault="00A800C0" w:rsidP="002E7F9C">
      <w:pPr>
        <w:jc w:val="both"/>
      </w:pPr>
      <w:r>
        <w:t xml:space="preserve">The Rhode Island Whistleblowers’ Protection Act is codified in R.I.G.L. § 28-50-3.  Furthermore, R.I.G.L. § 27-63-1 provides immunity for reporting health care fraud.  </w:t>
      </w:r>
    </w:p>
    <w:sectPr w:rsidR="00A074F7" w:rsidRPr="000E323F" w:rsidSect="00B4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3F" w:rsidRDefault="000E323F" w:rsidP="00027EC3">
      <w:r>
        <w:separator/>
      </w:r>
    </w:p>
  </w:endnote>
  <w:endnote w:type="continuationSeparator" w:id="0">
    <w:p w:rsidR="000E323F" w:rsidRDefault="000E323F" w:rsidP="000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3F" w:rsidRDefault="000E323F" w:rsidP="00027EC3">
      <w:r>
        <w:separator/>
      </w:r>
    </w:p>
  </w:footnote>
  <w:footnote w:type="continuationSeparator" w:id="0">
    <w:p w:rsidR="000E323F" w:rsidRPr="00AF7D7B" w:rsidRDefault="000E323F" w:rsidP="00AF7D7B">
      <w:pPr>
        <w:pStyle w:val="Footer"/>
      </w:pPr>
    </w:p>
  </w:footnote>
  <w:footnote w:type="continuationNotice" w:id="1">
    <w:p w:rsidR="000E323F" w:rsidRPr="00027EC3" w:rsidRDefault="000E323F">
      <w:pPr>
        <w:rPr>
          <w:rFonts w:eastAsia="Times New Roman"/>
          <w:i/>
          <w:sz w:val="16"/>
          <w:szCs w:val="16"/>
        </w:rPr>
      </w:pPr>
      <w:r w:rsidRPr="00027EC3">
        <w:rPr>
          <w:rFonts w:eastAsia="Times New Roman"/>
          <w:i/>
          <w:sz w:val="16"/>
          <w:szCs w:val="16"/>
        </w:rPr>
        <w:t>(Footnote continued on next page)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F"/>
    <w:rsid w:val="000015DD"/>
    <w:rsid w:val="00027EC3"/>
    <w:rsid w:val="00072EA3"/>
    <w:rsid w:val="000A58DB"/>
    <w:rsid w:val="000E323F"/>
    <w:rsid w:val="000E7FC1"/>
    <w:rsid w:val="001C7CA2"/>
    <w:rsid w:val="002B3024"/>
    <w:rsid w:val="002B5806"/>
    <w:rsid w:val="002D2581"/>
    <w:rsid w:val="002E7F9C"/>
    <w:rsid w:val="00363BEA"/>
    <w:rsid w:val="003C66BA"/>
    <w:rsid w:val="00402E47"/>
    <w:rsid w:val="004748C4"/>
    <w:rsid w:val="00521692"/>
    <w:rsid w:val="00622FCC"/>
    <w:rsid w:val="006C2647"/>
    <w:rsid w:val="006F43C2"/>
    <w:rsid w:val="00706942"/>
    <w:rsid w:val="007C1310"/>
    <w:rsid w:val="008814D0"/>
    <w:rsid w:val="00894C02"/>
    <w:rsid w:val="008B77A9"/>
    <w:rsid w:val="008E3137"/>
    <w:rsid w:val="00927134"/>
    <w:rsid w:val="00975D82"/>
    <w:rsid w:val="00997D20"/>
    <w:rsid w:val="00A074F7"/>
    <w:rsid w:val="00A217D0"/>
    <w:rsid w:val="00A4151C"/>
    <w:rsid w:val="00A747B1"/>
    <w:rsid w:val="00A800C0"/>
    <w:rsid w:val="00AF7D7B"/>
    <w:rsid w:val="00B029EC"/>
    <w:rsid w:val="00B406AA"/>
    <w:rsid w:val="00B836D9"/>
    <w:rsid w:val="00BE0720"/>
    <w:rsid w:val="00C945DB"/>
    <w:rsid w:val="00D50628"/>
    <w:rsid w:val="00E04531"/>
    <w:rsid w:val="00E42F48"/>
    <w:rsid w:val="00E5430D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6225798-A76F-4477-AA8C-5B6FE99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A3"/>
    <w:pPr>
      <w:keepNext/>
      <w:keepLines/>
      <w:spacing w:after="24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EA3"/>
    <w:p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A3"/>
    <w:p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92"/>
    <w:p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692"/>
    <w:p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2"/>
    <w:p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2"/>
    <w:p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2"/>
    <w:p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2"/>
    <w:p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997D20"/>
    <w:pPr>
      <w:ind w:left="1440" w:right="1440"/>
    </w:pPr>
    <w:rPr>
      <w:rFonts w:eastAsia="Times New Roman"/>
      <w:iCs/>
    </w:rPr>
  </w:style>
  <w:style w:type="paragraph" w:styleId="BodyText">
    <w:name w:val="Body Text"/>
    <w:basedOn w:val="Normal"/>
    <w:link w:val="BodyTextChar"/>
    <w:uiPriority w:val="3"/>
    <w:rsid w:val="00072EA3"/>
    <w:pPr>
      <w:spacing w:after="240"/>
      <w:ind w:firstLine="720"/>
    </w:pPr>
  </w:style>
  <w:style w:type="character" w:customStyle="1" w:styleId="BodyTextChar">
    <w:name w:val="Body Text Char"/>
    <w:link w:val="BodyText"/>
    <w:uiPriority w:val="3"/>
    <w:rsid w:val="00072EA3"/>
    <w:rPr>
      <w:sz w:val="24"/>
      <w:szCs w:val="24"/>
    </w:rPr>
  </w:style>
  <w:style w:type="paragraph" w:customStyle="1" w:styleId="BodyTextDouble">
    <w:name w:val="Body Text Double"/>
    <w:basedOn w:val="BodyText"/>
    <w:uiPriority w:val="3"/>
    <w:qFormat/>
    <w:rsid w:val="00997D20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7D20"/>
    <w:rPr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997D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D2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D20"/>
  </w:style>
  <w:style w:type="character" w:customStyle="1" w:styleId="FooterChar">
    <w:name w:val="Footer Char"/>
    <w:link w:val="Footer"/>
    <w:uiPriority w:val="99"/>
    <w:rsid w:val="00997D20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997D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20"/>
    <w:pPr>
      <w:spacing w:after="120"/>
      <w:ind w:left="432" w:hanging="432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D20"/>
  </w:style>
  <w:style w:type="character" w:customStyle="1" w:styleId="HeaderChar">
    <w:name w:val="Header Char"/>
    <w:link w:val="Header"/>
    <w:uiPriority w:val="99"/>
    <w:rsid w:val="00997D20"/>
    <w:rPr>
      <w:rFonts w:eastAsia="Calibri" w:cs="Times New Roman"/>
    </w:rPr>
  </w:style>
  <w:style w:type="character" w:customStyle="1" w:styleId="Heading1Char">
    <w:name w:val="Heading 1 Char"/>
    <w:link w:val="Heading1"/>
    <w:uiPriority w:val="9"/>
    <w:rsid w:val="00072EA3"/>
    <w:rPr>
      <w:rFonts w:eastAsia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072EA3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072EA3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1692"/>
    <w:rPr>
      <w:rFonts w:eastAsia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21692"/>
    <w:rPr>
      <w:rFonts w:eastAsia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1692"/>
    <w:rPr>
      <w:rFonts w:eastAsia="Times New Roman"/>
      <w:sz w:val="24"/>
    </w:rPr>
  </w:style>
  <w:style w:type="character" w:customStyle="1" w:styleId="Heading9Char">
    <w:name w:val="Heading 9 Char"/>
    <w:link w:val="Heading9"/>
    <w:uiPriority w:val="9"/>
    <w:semiHidden/>
    <w:rsid w:val="00521692"/>
    <w:rPr>
      <w:rFonts w:eastAsia="Times New Roman"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D2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character" w:styleId="IntenseEmphasis">
    <w:name w:val="Intense Emphasis"/>
    <w:uiPriority w:val="21"/>
    <w:semiHidden/>
    <w:unhideWhenUsed/>
    <w:qFormat/>
    <w:rsid w:val="00997D20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7D20"/>
    <w:pPr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997D20"/>
    <w:rPr>
      <w:rFonts w:eastAsia="Calibri" w:cs="Times New Roman"/>
      <w:b/>
      <w:bCs/>
      <w:i/>
      <w:iCs/>
    </w:rPr>
  </w:style>
  <w:style w:type="character" w:styleId="IntenseReference">
    <w:name w:val="Intense Reference"/>
    <w:uiPriority w:val="32"/>
    <w:semiHidden/>
    <w:unhideWhenUsed/>
    <w:qFormat/>
    <w:rsid w:val="00997D20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character" w:styleId="PlaceholderText">
    <w:name w:val="Placeholder Text"/>
    <w:uiPriority w:val="99"/>
    <w:semiHidden/>
    <w:rsid w:val="00997D2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20"/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97D20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072EA3"/>
    <w:pPr>
      <w:spacing w:after="240"/>
      <w:ind w:left="1440" w:right="1440"/>
    </w:pPr>
    <w:rPr>
      <w:iCs/>
      <w:color w:val="000000"/>
    </w:rPr>
  </w:style>
  <w:style w:type="character" w:customStyle="1" w:styleId="QuoteChar">
    <w:name w:val="Quote Char"/>
    <w:link w:val="Quote"/>
    <w:uiPriority w:val="4"/>
    <w:rsid w:val="00072EA3"/>
    <w:rPr>
      <w:i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072EA3"/>
    <w:pPr>
      <w:keepNext/>
      <w:numPr>
        <w:ilvl w:val="1"/>
      </w:numPr>
      <w:spacing w:after="240"/>
      <w:outlineLvl w:val="1"/>
    </w:pPr>
    <w:rPr>
      <w:rFonts w:eastAsia="Times New Roman"/>
      <w:i/>
      <w:iCs/>
    </w:rPr>
  </w:style>
  <w:style w:type="character" w:customStyle="1" w:styleId="SubtitleChar">
    <w:name w:val="Subtitle Char"/>
    <w:link w:val="Subtitle"/>
    <w:uiPriority w:val="8"/>
    <w:rsid w:val="00072EA3"/>
    <w:rPr>
      <w:rFonts w:eastAsia="Times New Roman"/>
      <w:i/>
      <w:iCs/>
      <w:sz w:val="24"/>
      <w:szCs w:val="24"/>
    </w:rPr>
  </w:style>
  <w:style w:type="character" w:styleId="SubtleReference">
    <w:name w:val="Subtle Reference"/>
    <w:uiPriority w:val="31"/>
    <w:semiHidden/>
    <w:unhideWhenUsed/>
    <w:qFormat/>
    <w:rsid w:val="00997D20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7"/>
    <w:qFormat/>
    <w:rsid w:val="00072EA3"/>
    <w:pPr>
      <w:keepNext/>
      <w:spacing w:after="240"/>
      <w:jc w:val="center"/>
      <w:outlineLvl w:val="0"/>
    </w:pPr>
    <w:rPr>
      <w:rFonts w:eastAsia="Times New Roman"/>
      <w:b/>
      <w:caps/>
      <w:szCs w:val="52"/>
    </w:rPr>
  </w:style>
  <w:style w:type="character" w:customStyle="1" w:styleId="TitleChar">
    <w:name w:val="Title Char"/>
    <w:link w:val="Title"/>
    <w:uiPriority w:val="7"/>
    <w:rsid w:val="00072EA3"/>
    <w:rPr>
      <w:rFonts w:eastAsia="Times New Roman"/>
      <w:b/>
      <w:caps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7D20"/>
    <w:pPr>
      <w:jc w:val="center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51C"/>
    <w:pPr>
      <w:tabs>
        <w:tab w:val="left" w:pos="720"/>
        <w:tab w:val="right" w:leader="dot" w:pos="9360"/>
      </w:tabs>
      <w:spacing w:after="1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1440" w:hanging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160" w:hanging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880" w:hanging="720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3600" w:hanging="720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4320" w:hanging="72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040" w:hanging="72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760" w:hanging="72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6480" w:hanging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20"/>
    <w:pPr>
      <w:jc w:val="center"/>
      <w:outlineLvl w:val="9"/>
    </w:pPr>
    <w:rPr>
      <w:caps w:val="0"/>
      <w:sz w:val="28"/>
    </w:rPr>
  </w:style>
  <w:style w:type="paragraph" w:styleId="NoSpacing">
    <w:name w:val="No Spacing"/>
    <w:uiPriority w:val="1"/>
    <w:qFormat/>
    <w:rsid w:val="006C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McMillen</dc:creator>
  <cp:lastModifiedBy>Lisa Zakes</cp:lastModifiedBy>
  <cp:revision>5</cp:revision>
  <dcterms:created xsi:type="dcterms:W3CDTF">2017-07-20T20:29:00Z</dcterms:created>
  <dcterms:modified xsi:type="dcterms:W3CDTF">2017-07-20T20:33:00Z</dcterms:modified>
</cp:coreProperties>
</file>